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A3C3D9" w14:textId="1C1D17A7" w:rsidR="00A321B2" w:rsidRDefault="00284316" w:rsidP="005D2D8B">
      <w:pPr>
        <w:pStyle w:val="Heading1"/>
        <w:spacing w:line="240" w:lineRule="auto"/>
      </w:pPr>
      <w:bookmarkStart w:id="0" w:name="_Hlk527363849"/>
      <w:r>
        <w:t>New Users for Transit</w:t>
      </w:r>
      <w:r w:rsidR="00582AB9">
        <w:t>:</w:t>
      </w:r>
      <w:r>
        <w:t xml:space="preserve"> </w:t>
      </w:r>
      <w:r w:rsidR="00DE35C5">
        <w:t>Southern B</w:t>
      </w:r>
      <w:r w:rsidR="00582AB9">
        <w:t>R</w:t>
      </w:r>
      <w:bookmarkStart w:id="1" w:name="_GoBack"/>
      <w:bookmarkEnd w:id="1"/>
      <w:r w:rsidR="00DE35C5">
        <w:t>azoria County</w:t>
      </w:r>
      <w:r w:rsidR="00093F42">
        <w:t xml:space="preserve"> Transit</w:t>
      </w:r>
      <w:r>
        <w:t xml:space="preserve"> Maintenance Facility</w:t>
      </w:r>
    </w:p>
    <w:bookmarkEnd w:id="0"/>
    <w:p w14:paraId="3660ED47" w14:textId="301312A7" w:rsidR="00A321B2" w:rsidRDefault="00A321B2" w:rsidP="005D2D8B">
      <w:pPr>
        <w:pStyle w:val="BodyText"/>
      </w:pPr>
      <w:r w:rsidRPr="00A321B2">
        <w:t xml:space="preserve">The following </w:t>
      </w:r>
      <w:r w:rsidR="00315D5B">
        <w:t>methodolog</w:t>
      </w:r>
      <w:r w:rsidR="00284316">
        <w:t xml:space="preserve">y was used to determine the new estimated users of the proposed </w:t>
      </w:r>
      <w:r w:rsidR="00093F42">
        <w:t>Southern Brazoria Transit (SBCT) M</w:t>
      </w:r>
      <w:r w:rsidR="00284316">
        <w:t xml:space="preserve">aintenance </w:t>
      </w:r>
      <w:r w:rsidR="00093F42">
        <w:t>Facility</w:t>
      </w:r>
      <w:r w:rsidR="00284316">
        <w:t xml:space="preserve">.  Since the </w:t>
      </w:r>
      <w:r w:rsidR="00093F42">
        <w:t>SBCT</w:t>
      </w:r>
      <w:r w:rsidR="00284316">
        <w:t xml:space="preserve"> </w:t>
      </w:r>
      <w:r w:rsidR="00093F42">
        <w:t>M</w:t>
      </w:r>
      <w:r w:rsidR="00284316">
        <w:t xml:space="preserve">aintenance </w:t>
      </w:r>
      <w:r w:rsidR="00093F42">
        <w:t>F</w:t>
      </w:r>
      <w:r w:rsidR="00284316">
        <w:t>acility does not exist, the</w:t>
      </w:r>
      <w:r w:rsidR="00AB3C91">
        <w:t xml:space="preserve"> </w:t>
      </w:r>
      <w:r w:rsidR="00093F42">
        <w:rPr>
          <w:b/>
        </w:rPr>
        <w:t>238</w:t>
      </w:r>
      <w:r w:rsidR="00284316" w:rsidRPr="00A844BB">
        <w:rPr>
          <w:b/>
        </w:rPr>
        <w:t xml:space="preserve"> daily user</w:t>
      </w:r>
      <w:r w:rsidR="00AB3C91" w:rsidRPr="00A844BB">
        <w:rPr>
          <w:b/>
        </w:rPr>
        <w:t xml:space="preserve">s </w:t>
      </w:r>
      <w:r w:rsidR="00AB3C91">
        <w:t xml:space="preserve">are considered </w:t>
      </w:r>
      <w:r w:rsidR="00284316">
        <w:t xml:space="preserve">the </w:t>
      </w:r>
      <w:r w:rsidR="00AB3C91">
        <w:t xml:space="preserve">new </w:t>
      </w:r>
      <w:r w:rsidR="00284316">
        <w:t xml:space="preserve">daily users </w:t>
      </w:r>
      <w:r w:rsidR="00AB3C91">
        <w:t xml:space="preserve">for the inputs to the </w:t>
      </w:r>
      <w:r w:rsidR="00A844BB">
        <w:t>safety benefits.  Additionally, according to passenger data, each user travels about 5</w:t>
      </w:r>
      <w:r w:rsidR="00093F42">
        <w:t>.32</w:t>
      </w:r>
      <w:r w:rsidR="00A844BB">
        <w:t xml:space="preserve"> miles per trip.  </w:t>
      </w:r>
      <w:r w:rsidR="00284316">
        <w:t xml:space="preserve">   </w:t>
      </w:r>
    </w:p>
    <w:p w14:paraId="71AC8879" w14:textId="64CAB423" w:rsidR="00315D5B" w:rsidRDefault="00284316" w:rsidP="005D2D8B">
      <w:pPr>
        <w:pStyle w:val="Heading2"/>
        <w:spacing w:line="240" w:lineRule="auto"/>
      </w:pPr>
      <w:r>
        <w:t>Fixed Route</w:t>
      </w:r>
    </w:p>
    <w:p w14:paraId="274C22BA" w14:textId="3AEC8570" w:rsidR="00A321B2" w:rsidRDefault="00093F42" w:rsidP="005D2D8B">
      <w:pPr>
        <w:pStyle w:val="BodyText"/>
      </w:pPr>
      <w:r>
        <w:t>SBCT</w:t>
      </w:r>
      <w:r w:rsidR="00524746">
        <w:t xml:space="preserve"> served </w:t>
      </w:r>
      <w:r>
        <w:t>116,204</w:t>
      </w:r>
      <w:r w:rsidR="00524746">
        <w:t xml:space="preserve"> fixed route trips in </w:t>
      </w:r>
      <w:r w:rsidR="00DF0028">
        <w:t>FY 1</w:t>
      </w:r>
      <w:r w:rsidR="00306D64">
        <w:t>8</w:t>
      </w:r>
      <w:r w:rsidR="00524746">
        <w:t>.  Assuming 260 days per year of operations, there were on average</w:t>
      </w:r>
      <w:r>
        <w:t xml:space="preserve"> 446.9</w:t>
      </w:r>
      <w:r w:rsidR="00524746">
        <w:t xml:space="preserve"> trips per day.  Assuming each user took two trips per day, then the total number of </w:t>
      </w:r>
      <w:r w:rsidR="00524746" w:rsidRPr="00A844BB">
        <w:rPr>
          <w:b/>
        </w:rPr>
        <w:t xml:space="preserve">fixed route users per day is </w:t>
      </w:r>
      <w:r>
        <w:rPr>
          <w:b/>
        </w:rPr>
        <w:t>223</w:t>
      </w:r>
      <w:r w:rsidR="00524746">
        <w:t>. Equation 1 shows the formula used to estimate the</w:t>
      </w:r>
      <w:r w:rsidR="00524746" w:rsidRPr="00524746">
        <w:t xml:space="preserve"> </w:t>
      </w:r>
      <w:r w:rsidR="00524746">
        <w:t xml:space="preserve">daily fixed route users. </w:t>
      </w:r>
    </w:p>
    <w:p w14:paraId="44290934" w14:textId="7552F245" w:rsidR="006A0B17" w:rsidRDefault="006A0B17" w:rsidP="005D2D8B">
      <w:pPr>
        <w:pStyle w:val="BodyText"/>
      </w:pPr>
    </w:p>
    <w:p w14:paraId="51E555DD" w14:textId="77539888" w:rsidR="006A0B17" w:rsidRDefault="006A0B17" w:rsidP="005D2D8B">
      <w:pPr>
        <w:pStyle w:val="Caption"/>
        <w:keepNext/>
        <w:spacing w:after="120"/>
      </w:pPr>
      <w:bookmarkStart w:id="2" w:name="_Toc517790759"/>
      <w:r>
        <w:t xml:space="preserve">Equation </w:t>
      </w:r>
      <w:r w:rsidR="0045567D">
        <w:rPr>
          <w:noProof/>
        </w:rPr>
        <w:fldChar w:fldCharType="begin"/>
      </w:r>
      <w:r w:rsidR="0045567D">
        <w:rPr>
          <w:noProof/>
        </w:rPr>
        <w:instrText xml:space="preserve"> SEQ Equation \* ARABIC </w:instrText>
      </w:r>
      <w:r w:rsidR="0045567D">
        <w:rPr>
          <w:noProof/>
        </w:rPr>
        <w:fldChar w:fldCharType="separate"/>
      </w:r>
      <w:r w:rsidR="00192F34">
        <w:rPr>
          <w:noProof/>
        </w:rPr>
        <w:t>1</w:t>
      </w:r>
      <w:r w:rsidR="0045567D">
        <w:rPr>
          <w:noProof/>
        </w:rPr>
        <w:fldChar w:fldCharType="end"/>
      </w:r>
      <w:r>
        <w:t xml:space="preserve">   </w:t>
      </w:r>
      <w:bookmarkEnd w:id="2"/>
      <w:r w:rsidR="00524746">
        <w:t>Daily Fixed Route Users</w:t>
      </w:r>
    </w:p>
    <w:tbl>
      <w:tblPr>
        <w:tblStyle w:val="TableGrid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6A0B17" w14:paraId="563FE878" w14:textId="77777777" w:rsidTr="0045567D">
        <w:tc>
          <w:tcPr>
            <w:tcW w:w="9350" w:type="dxa"/>
            <w:shd w:val="clear" w:color="auto" w:fill="44546A"/>
          </w:tcPr>
          <w:p w14:paraId="661BDED1" w14:textId="00CFB3B8" w:rsidR="006A0B17" w:rsidRPr="007D534D" w:rsidRDefault="00524746" w:rsidP="005D2D8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cstheme="minorHAnsi"/>
                <w:b/>
                <w:color w:val="000000"/>
                <w:szCs w:val="24"/>
              </w:rPr>
            </w:pPr>
            <w:r>
              <w:rPr>
                <w:rFonts w:cstheme="minorHAnsi"/>
                <w:b/>
                <w:color w:val="FFFFFF" w:themeColor="background1"/>
                <w:szCs w:val="24"/>
              </w:rPr>
              <w:t>Daily Fixed Route Users</w:t>
            </w:r>
            <w:r w:rsidR="001626CF">
              <w:rPr>
                <w:rFonts w:cstheme="minorHAnsi"/>
                <w:b/>
                <w:color w:val="FFFFFF" w:themeColor="background1"/>
                <w:szCs w:val="24"/>
              </w:rPr>
              <w:t xml:space="preserve"> </w:t>
            </w:r>
            <w:r w:rsidR="006A0B17" w:rsidRPr="000A1BAB">
              <w:rPr>
                <w:rFonts w:cstheme="minorHAnsi"/>
                <w:b/>
                <w:color w:val="FFFFFF" w:themeColor="background1"/>
                <w:szCs w:val="24"/>
              </w:rPr>
              <w:t xml:space="preserve">= </w:t>
            </w:r>
            <w:r w:rsidR="00AB3C91">
              <w:rPr>
                <w:rFonts w:cstheme="minorHAnsi"/>
                <w:b/>
                <w:color w:val="FFFFFF" w:themeColor="background1"/>
                <w:szCs w:val="24"/>
              </w:rPr>
              <w:t>(</w:t>
            </w:r>
            <w:r>
              <w:rPr>
                <w:rFonts w:cstheme="minorHAnsi"/>
                <w:color w:val="FFFFFF" w:themeColor="background1"/>
                <w:szCs w:val="24"/>
              </w:rPr>
              <w:t>TOT/260)/2</w:t>
            </w:r>
          </w:p>
        </w:tc>
      </w:tr>
    </w:tbl>
    <w:p w14:paraId="0A252DDE" w14:textId="77777777" w:rsidR="006A0B17" w:rsidRDefault="006A0B17" w:rsidP="005D2D8B">
      <w:pPr>
        <w:pStyle w:val="BodyText"/>
      </w:pPr>
    </w:p>
    <w:p w14:paraId="7211882D" w14:textId="1C822F28" w:rsidR="006A0B17" w:rsidRPr="006763B4" w:rsidRDefault="00524746" w:rsidP="005D2D8B">
      <w:pPr>
        <w:pStyle w:val="BodyText"/>
        <w:ind w:firstLine="720"/>
      </w:pPr>
      <w:r>
        <w:t xml:space="preserve">TOT </w:t>
      </w:r>
      <w:r w:rsidR="006A0B17">
        <w:t>=</w:t>
      </w:r>
      <w:r>
        <w:t xml:space="preserve"> Total Annual Ridership</w:t>
      </w:r>
    </w:p>
    <w:p w14:paraId="3C4E79AF" w14:textId="3D60FA77" w:rsidR="001626CF" w:rsidRDefault="001626CF" w:rsidP="005D2D8B">
      <w:pPr>
        <w:pStyle w:val="BodyText"/>
        <w:ind w:firstLine="720"/>
      </w:pPr>
      <w:r>
        <w:t>260 = Days in the year (H-GAC value)</w:t>
      </w:r>
    </w:p>
    <w:p w14:paraId="4C757275" w14:textId="4A5EF4EB" w:rsidR="00524746" w:rsidRDefault="00524746" w:rsidP="005D2D8B">
      <w:pPr>
        <w:pStyle w:val="BodyText"/>
        <w:ind w:firstLine="720"/>
      </w:pPr>
      <w:r>
        <w:t>2 = Two trips per person</w:t>
      </w:r>
    </w:p>
    <w:p w14:paraId="6C9BF6E6" w14:textId="17BFA432" w:rsidR="001626CF" w:rsidRDefault="001626CF" w:rsidP="005D2D8B">
      <w:pPr>
        <w:pStyle w:val="BodyText"/>
      </w:pPr>
    </w:p>
    <w:p w14:paraId="7DD0E2D8" w14:textId="3A638FC8" w:rsidR="00AB3C91" w:rsidRDefault="00AB3C91" w:rsidP="00AB3C91">
      <w:pPr>
        <w:pStyle w:val="Heading2"/>
        <w:spacing w:line="240" w:lineRule="auto"/>
      </w:pPr>
      <w:r>
        <w:t>Non-Fixed Route</w:t>
      </w:r>
    </w:p>
    <w:p w14:paraId="2E0AD8BF" w14:textId="40B1F969" w:rsidR="00AB3C91" w:rsidRDefault="00093F42" w:rsidP="005D2D8B">
      <w:pPr>
        <w:pStyle w:val="BodyText"/>
      </w:pPr>
      <w:r>
        <w:t>SBCT</w:t>
      </w:r>
      <w:r w:rsidR="00AB3C91">
        <w:t xml:space="preserve"> collects passenger data for all non-fixed route services.  In FY 2018, </w:t>
      </w:r>
      <w:r>
        <w:t xml:space="preserve">SBCT </w:t>
      </w:r>
      <w:r w:rsidR="00AB3C91">
        <w:t xml:space="preserve">served on average </w:t>
      </w:r>
      <w:r>
        <w:rPr>
          <w:b/>
        </w:rPr>
        <w:t>15</w:t>
      </w:r>
      <w:r w:rsidR="00AB3C91" w:rsidRPr="00A844BB">
        <w:rPr>
          <w:b/>
        </w:rPr>
        <w:t xml:space="preserve"> unique </w:t>
      </w:r>
      <w:r w:rsidR="00A844BB">
        <w:rPr>
          <w:b/>
        </w:rPr>
        <w:t>users</w:t>
      </w:r>
      <w:r w:rsidR="00A844BB" w:rsidRPr="00A844BB">
        <w:rPr>
          <w:b/>
        </w:rPr>
        <w:t xml:space="preserve"> per day</w:t>
      </w:r>
      <w:r w:rsidR="00A844BB">
        <w:t xml:space="preserve">.  </w:t>
      </w:r>
      <w:r w:rsidR="00AB3C91">
        <w:t xml:space="preserve"> </w:t>
      </w:r>
    </w:p>
    <w:p w14:paraId="71B348C1" w14:textId="77777777" w:rsidR="00AB3C91" w:rsidRDefault="00AB3C91" w:rsidP="005D2D8B">
      <w:pPr>
        <w:pStyle w:val="BodyText"/>
      </w:pPr>
    </w:p>
    <w:p w14:paraId="33E513A8" w14:textId="77777777" w:rsidR="00D20B15" w:rsidRDefault="00D20B15" w:rsidP="005D2D8B">
      <w:pPr>
        <w:pStyle w:val="BodyText"/>
        <w:rPr>
          <w:rFonts w:cstheme="minorHAnsi"/>
          <w:color w:val="000000"/>
          <w:szCs w:val="24"/>
        </w:rPr>
      </w:pPr>
    </w:p>
    <w:sectPr w:rsidR="00D20B15" w:rsidSect="00622AFB">
      <w:headerReference w:type="even" r:id="rId8"/>
      <w:headerReference w:type="default" r:id="rId9"/>
      <w:footerReference w:type="default" r:id="rId10"/>
      <w:footerReference w:type="first" r:id="rId11"/>
      <w:pgSz w:w="12240" w:h="15840"/>
      <w:pgMar w:top="1440" w:right="1440" w:bottom="1440" w:left="1440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17D899" w14:textId="77777777" w:rsidR="00284316" w:rsidRDefault="00284316" w:rsidP="008A1F2A">
      <w:pPr>
        <w:spacing w:line="240" w:lineRule="auto"/>
      </w:pPr>
      <w:r>
        <w:separator/>
      </w:r>
    </w:p>
  </w:endnote>
  <w:endnote w:type="continuationSeparator" w:id="0">
    <w:p w14:paraId="6F394D8C" w14:textId="77777777" w:rsidR="00284316" w:rsidRDefault="00284316" w:rsidP="008A1F2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Gill Sans MT" w:hAnsi="Gill Sans MT"/>
      </w:rPr>
      <w:id w:val="-179643487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828F956" w14:textId="77777777" w:rsidR="00284316" w:rsidRPr="0090359F" w:rsidRDefault="00284316" w:rsidP="0090359F">
        <w:pPr>
          <w:pStyle w:val="Footer"/>
          <w:jc w:val="center"/>
          <w:rPr>
            <w:rFonts w:ascii="Gill Sans MT" w:hAnsi="Gill Sans MT"/>
          </w:rPr>
        </w:pPr>
        <w:r w:rsidRPr="00226CCA">
          <w:rPr>
            <w:rFonts w:ascii="Gill Sans MT" w:hAnsi="Gill Sans MT"/>
          </w:rPr>
          <w:fldChar w:fldCharType="begin"/>
        </w:r>
        <w:r w:rsidRPr="00226CCA">
          <w:rPr>
            <w:rFonts w:ascii="Gill Sans MT" w:hAnsi="Gill Sans MT"/>
          </w:rPr>
          <w:instrText xml:space="preserve"> PAGE   \* MERGEFORMAT </w:instrText>
        </w:r>
        <w:r w:rsidRPr="00226CCA">
          <w:rPr>
            <w:rFonts w:ascii="Gill Sans MT" w:hAnsi="Gill Sans MT"/>
          </w:rPr>
          <w:fldChar w:fldCharType="separate"/>
        </w:r>
        <w:r>
          <w:rPr>
            <w:rFonts w:ascii="Gill Sans MT" w:hAnsi="Gill Sans MT"/>
            <w:noProof/>
          </w:rPr>
          <w:t>1</w:t>
        </w:r>
        <w:r w:rsidRPr="00226CCA">
          <w:rPr>
            <w:rFonts w:ascii="Gill Sans MT" w:hAnsi="Gill Sans MT"/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Gill Sans MT" w:hAnsi="Gill Sans MT"/>
      </w:rPr>
      <w:id w:val="84637153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452C2FB" w14:textId="77777777" w:rsidR="00284316" w:rsidRPr="0090359F" w:rsidRDefault="00284316" w:rsidP="0090359F">
        <w:pPr>
          <w:pStyle w:val="Footer"/>
          <w:jc w:val="center"/>
          <w:rPr>
            <w:rFonts w:ascii="Gill Sans MT" w:hAnsi="Gill Sans MT"/>
          </w:rPr>
        </w:pPr>
        <w:r w:rsidRPr="00226CCA">
          <w:rPr>
            <w:rFonts w:ascii="Gill Sans MT" w:hAnsi="Gill Sans MT"/>
          </w:rPr>
          <w:fldChar w:fldCharType="begin"/>
        </w:r>
        <w:r w:rsidRPr="00226CCA">
          <w:rPr>
            <w:rFonts w:ascii="Gill Sans MT" w:hAnsi="Gill Sans MT"/>
          </w:rPr>
          <w:instrText xml:space="preserve"> PAGE   \* MERGEFORMAT </w:instrText>
        </w:r>
        <w:r w:rsidRPr="00226CCA">
          <w:rPr>
            <w:rFonts w:ascii="Gill Sans MT" w:hAnsi="Gill Sans MT"/>
          </w:rPr>
          <w:fldChar w:fldCharType="separate"/>
        </w:r>
        <w:r>
          <w:rPr>
            <w:rFonts w:ascii="Gill Sans MT" w:hAnsi="Gill Sans MT"/>
            <w:noProof/>
          </w:rPr>
          <w:t>0</w:t>
        </w:r>
        <w:r w:rsidRPr="00226CCA">
          <w:rPr>
            <w:rFonts w:ascii="Gill Sans MT" w:hAnsi="Gill Sans MT"/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FBC7CD" w14:textId="77777777" w:rsidR="00284316" w:rsidRDefault="00284316" w:rsidP="008A1F2A">
      <w:pPr>
        <w:spacing w:line="240" w:lineRule="auto"/>
      </w:pPr>
      <w:r>
        <w:separator/>
      </w:r>
    </w:p>
  </w:footnote>
  <w:footnote w:type="continuationSeparator" w:id="0">
    <w:p w14:paraId="41760E4F" w14:textId="77777777" w:rsidR="00284316" w:rsidRDefault="00284316" w:rsidP="008A1F2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F25979" w14:textId="77777777" w:rsidR="00284316" w:rsidRDefault="00582AB9">
    <w:pPr>
      <w:pStyle w:val="Header"/>
    </w:pPr>
    <w:r>
      <w:rPr>
        <w:noProof/>
      </w:rPr>
      <w:pict w14:anchorId="3D2AB50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44567389" o:spid="_x0000_s2080" type="#_x0000_t75" style="position:absolute;left:0;text-align:left;margin-left:0;margin-top:0;width:612pt;height:2in;z-index:-251658752;mso-position-horizontal:center;mso-position-horizontal-relative:margin;mso-position-vertical:center;mso-position-vertical-relative:margin" o:allowincell="f">
          <v:imagedata r:id="rId1" o:title="PR_2016_v2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18835C" w14:textId="77777777" w:rsidR="00284316" w:rsidRPr="00650845" w:rsidRDefault="00284316" w:rsidP="002E405F">
    <w:pPr>
      <w:pStyle w:val="Header"/>
      <w:jc w:val="right"/>
      <w:rPr>
        <w:rFonts w:ascii="Gill Sans MT" w:hAnsi="Gill Sans MT"/>
        <w:sz w:val="20"/>
        <w:szCs w:val="20"/>
      </w:rPr>
    </w:pPr>
    <w:r w:rsidRPr="00650845">
      <w:rPr>
        <w:rFonts w:ascii="Gill Sans MT" w:hAnsi="Gill Sans MT"/>
        <w:sz w:val="20"/>
        <w:szCs w:val="20"/>
      </w:rPr>
      <w:t>THE</w:t>
    </w:r>
    <w:r w:rsidRPr="00650845">
      <w:rPr>
        <w:rFonts w:ascii="Gill Sans MT" w:hAnsi="Gill Sans MT"/>
        <w:b/>
        <w:color w:val="25408F"/>
        <w:sz w:val="20"/>
        <w:szCs w:val="20"/>
      </w:rPr>
      <w:t xml:space="preserve"> GOODMAN </w:t>
    </w:r>
    <w:r w:rsidRPr="00650845">
      <w:rPr>
        <w:rFonts w:ascii="Gill Sans MT" w:hAnsi="Gill Sans MT"/>
        <w:sz w:val="20"/>
        <w:szCs w:val="20"/>
      </w:rPr>
      <w:t>CORPORATION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B61E1"/>
    <w:multiLevelType w:val="hybridMultilevel"/>
    <w:tmpl w:val="8676D3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613A6C"/>
    <w:multiLevelType w:val="multilevel"/>
    <w:tmpl w:val="D8467CB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0A1D2BB4"/>
    <w:multiLevelType w:val="hybridMultilevel"/>
    <w:tmpl w:val="84762E46"/>
    <w:lvl w:ilvl="0" w:tplc="8C18064C">
      <w:numFmt w:val="bullet"/>
      <w:lvlText w:val=""/>
      <w:lvlJc w:val="left"/>
      <w:pPr>
        <w:ind w:left="840" w:hanging="360"/>
      </w:pPr>
      <w:rPr>
        <w:rFonts w:ascii="Symbol" w:eastAsia="Symbol" w:hAnsi="Symbol" w:cs="Symbol" w:hint="default"/>
        <w:color w:val="231F20"/>
        <w:w w:val="100"/>
        <w:sz w:val="22"/>
        <w:szCs w:val="22"/>
      </w:rPr>
    </w:lvl>
    <w:lvl w:ilvl="1" w:tplc="0AF835A6">
      <w:numFmt w:val="bullet"/>
      <w:lvlText w:val="o"/>
      <w:lvlJc w:val="left"/>
      <w:pPr>
        <w:ind w:left="1560" w:hanging="360"/>
      </w:pPr>
      <w:rPr>
        <w:rFonts w:ascii="Courier New" w:eastAsia="Courier New" w:hAnsi="Courier New" w:cs="Courier New" w:hint="default"/>
        <w:color w:val="231F20"/>
        <w:spacing w:val="-5"/>
        <w:w w:val="99"/>
        <w:sz w:val="22"/>
        <w:szCs w:val="22"/>
      </w:rPr>
    </w:lvl>
    <w:lvl w:ilvl="2" w:tplc="6990339E">
      <w:numFmt w:val="bullet"/>
      <w:lvlText w:val="•"/>
      <w:lvlJc w:val="left"/>
      <w:pPr>
        <w:ind w:left="1560" w:hanging="360"/>
      </w:pPr>
      <w:rPr>
        <w:rFonts w:hint="default"/>
      </w:rPr>
    </w:lvl>
    <w:lvl w:ilvl="3" w:tplc="A480533C">
      <w:numFmt w:val="bullet"/>
      <w:lvlText w:val="•"/>
      <w:lvlJc w:val="left"/>
      <w:pPr>
        <w:ind w:left="2742" w:hanging="360"/>
      </w:pPr>
      <w:rPr>
        <w:rFonts w:hint="default"/>
      </w:rPr>
    </w:lvl>
    <w:lvl w:ilvl="4" w:tplc="A57CF3D6">
      <w:numFmt w:val="bullet"/>
      <w:lvlText w:val="•"/>
      <w:lvlJc w:val="left"/>
      <w:pPr>
        <w:ind w:left="3925" w:hanging="360"/>
      </w:pPr>
      <w:rPr>
        <w:rFonts w:hint="default"/>
      </w:rPr>
    </w:lvl>
    <w:lvl w:ilvl="5" w:tplc="E7A8D21A">
      <w:numFmt w:val="bullet"/>
      <w:lvlText w:val="•"/>
      <w:lvlJc w:val="left"/>
      <w:pPr>
        <w:ind w:left="5107" w:hanging="360"/>
      </w:pPr>
      <w:rPr>
        <w:rFonts w:hint="default"/>
      </w:rPr>
    </w:lvl>
    <w:lvl w:ilvl="6" w:tplc="BE241C7A">
      <w:numFmt w:val="bullet"/>
      <w:lvlText w:val="•"/>
      <w:lvlJc w:val="left"/>
      <w:pPr>
        <w:ind w:left="6290" w:hanging="360"/>
      </w:pPr>
      <w:rPr>
        <w:rFonts w:hint="default"/>
      </w:rPr>
    </w:lvl>
    <w:lvl w:ilvl="7" w:tplc="FB245180">
      <w:numFmt w:val="bullet"/>
      <w:lvlText w:val="•"/>
      <w:lvlJc w:val="left"/>
      <w:pPr>
        <w:ind w:left="7472" w:hanging="360"/>
      </w:pPr>
      <w:rPr>
        <w:rFonts w:hint="default"/>
      </w:rPr>
    </w:lvl>
    <w:lvl w:ilvl="8" w:tplc="EB4EB444">
      <w:numFmt w:val="bullet"/>
      <w:lvlText w:val="•"/>
      <w:lvlJc w:val="left"/>
      <w:pPr>
        <w:ind w:left="8655" w:hanging="360"/>
      </w:pPr>
      <w:rPr>
        <w:rFonts w:hint="default"/>
      </w:rPr>
    </w:lvl>
  </w:abstractNum>
  <w:abstractNum w:abstractNumId="3" w15:restartNumberingAfterBreak="0">
    <w:nsid w:val="0C0D7BE3"/>
    <w:multiLevelType w:val="multilevel"/>
    <w:tmpl w:val="D8467CB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0D412E9F"/>
    <w:multiLevelType w:val="multilevel"/>
    <w:tmpl w:val="D8467CB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12F03C59"/>
    <w:multiLevelType w:val="hybridMultilevel"/>
    <w:tmpl w:val="07BAA5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9741AC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26A4160E"/>
    <w:multiLevelType w:val="multilevel"/>
    <w:tmpl w:val="6F0E072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33976185"/>
    <w:multiLevelType w:val="hybridMultilevel"/>
    <w:tmpl w:val="7A1046C8"/>
    <w:lvl w:ilvl="0" w:tplc="5EB6CF7C">
      <w:numFmt w:val="bullet"/>
      <w:lvlText w:val="•"/>
      <w:lvlJc w:val="left"/>
      <w:pPr>
        <w:ind w:left="1080" w:hanging="72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4B40F6"/>
    <w:multiLevelType w:val="hybridMultilevel"/>
    <w:tmpl w:val="A154AB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256D79"/>
    <w:multiLevelType w:val="hybridMultilevel"/>
    <w:tmpl w:val="FD5423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E95550"/>
    <w:multiLevelType w:val="hybridMultilevel"/>
    <w:tmpl w:val="07BAA5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A50AC2"/>
    <w:multiLevelType w:val="hybridMultilevel"/>
    <w:tmpl w:val="07BAA5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69A3508"/>
    <w:multiLevelType w:val="hybridMultilevel"/>
    <w:tmpl w:val="7E761B60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76AF6942"/>
    <w:multiLevelType w:val="hybridMultilevel"/>
    <w:tmpl w:val="961C4CD2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782C0995"/>
    <w:multiLevelType w:val="hybridMultilevel"/>
    <w:tmpl w:val="07BAA5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5"/>
  </w:num>
  <w:num w:numId="3">
    <w:abstractNumId w:val="12"/>
  </w:num>
  <w:num w:numId="4">
    <w:abstractNumId w:val="5"/>
  </w:num>
  <w:num w:numId="5">
    <w:abstractNumId w:val="8"/>
  </w:num>
  <w:num w:numId="6">
    <w:abstractNumId w:val="0"/>
  </w:num>
  <w:num w:numId="7">
    <w:abstractNumId w:val="2"/>
  </w:num>
  <w:num w:numId="8">
    <w:abstractNumId w:val="10"/>
  </w:num>
  <w:num w:numId="9">
    <w:abstractNumId w:val="13"/>
  </w:num>
  <w:num w:numId="10">
    <w:abstractNumId w:val="14"/>
  </w:num>
  <w:num w:numId="11">
    <w:abstractNumId w:val="6"/>
  </w:num>
  <w:num w:numId="12">
    <w:abstractNumId w:val="7"/>
  </w:num>
  <w:num w:numId="13">
    <w:abstractNumId w:val="4"/>
  </w:num>
  <w:num w:numId="14">
    <w:abstractNumId w:val="1"/>
  </w:num>
  <w:num w:numId="15">
    <w:abstractNumId w:val="3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hdrShapeDefaults>
    <o:shapedefaults v:ext="edit" spidmax="208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728A"/>
    <w:rsid w:val="0000095F"/>
    <w:rsid w:val="0000611B"/>
    <w:rsid w:val="00026E43"/>
    <w:rsid w:val="000366A4"/>
    <w:rsid w:val="00093F3C"/>
    <w:rsid w:val="00093F42"/>
    <w:rsid w:val="000A1BAB"/>
    <w:rsid w:val="000E566B"/>
    <w:rsid w:val="00150217"/>
    <w:rsid w:val="001626CF"/>
    <w:rsid w:val="00192F34"/>
    <w:rsid w:val="001A5E04"/>
    <w:rsid w:val="001B443E"/>
    <w:rsid w:val="00200911"/>
    <w:rsid w:val="00201FFC"/>
    <w:rsid w:val="00223894"/>
    <w:rsid w:val="002567A3"/>
    <w:rsid w:val="0026041F"/>
    <w:rsid w:val="002813EF"/>
    <w:rsid w:val="002817A7"/>
    <w:rsid w:val="00284316"/>
    <w:rsid w:val="002B09C7"/>
    <w:rsid w:val="002D3D71"/>
    <w:rsid w:val="002E1E4F"/>
    <w:rsid w:val="002E2609"/>
    <w:rsid w:val="002E405F"/>
    <w:rsid w:val="002E61B7"/>
    <w:rsid w:val="002E68C7"/>
    <w:rsid w:val="002F4685"/>
    <w:rsid w:val="00302BFC"/>
    <w:rsid w:val="00306D64"/>
    <w:rsid w:val="00315D5B"/>
    <w:rsid w:val="003210C1"/>
    <w:rsid w:val="003652E5"/>
    <w:rsid w:val="0036784F"/>
    <w:rsid w:val="003778B4"/>
    <w:rsid w:val="003911F0"/>
    <w:rsid w:val="00391F4B"/>
    <w:rsid w:val="003A591A"/>
    <w:rsid w:val="003B41D6"/>
    <w:rsid w:val="003E0144"/>
    <w:rsid w:val="003E3CA3"/>
    <w:rsid w:val="00403134"/>
    <w:rsid w:val="0043472C"/>
    <w:rsid w:val="00440AB0"/>
    <w:rsid w:val="0045567D"/>
    <w:rsid w:val="0045798E"/>
    <w:rsid w:val="0047728A"/>
    <w:rsid w:val="00481D68"/>
    <w:rsid w:val="004A2CC2"/>
    <w:rsid w:val="004B044C"/>
    <w:rsid w:val="004C0CEA"/>
    <w:rsid w:val="004C6959"/>
    <w:rsid w:val="004D1393"/>
    <w:rsid w:val="004E0E34"/>
    <w:rsid w:val="004E4CAC"/>
    <w:rsid w:val="004F16CB"/>
    <w:rsid w:val="004F7C2D"/>
    <w:rsid w:val="00516496"/>
    <w:rsid w:val="005214E1"/>
    <w:rsid w:val="00524746"/>
    <w:rsid w:val="005426FA"/>
    <w:rsid w:val="005669E0"/>
    <w:rsid w:val="005752D2"/>
    <w:rsid w:val="005816B9"/>
    <w:rsid w:val="00582AB9"/>
    <w:rsid w:val="005B24F1"/>
    <w:rsid w:val="005C0376"/>
    <w:rsid w:val="005D2D8B"/>
    <w:rsid w:val="005E6610"/>
    <w:rsid w:val="00606621"/>
    <w:rsid w:val="006071D4"/>
    <w:rsid w:val="006133BA"/>
    <w:rsid w:val="00622AFB"/>
    <w:rsid w:val="006342D7"/>
    <w:rsid w:val="00650845"/>
    <w:rsid w:val="00666A67"/>
    <w:rsid w:val="006738A9"/>
    <w:rsid w:val="0067581D"/>
    <w:rsid w:val="006758B3"/>
    <w:rsid w:val="006944C6"/>
    <w:rsid w:val="00696BB4"/>
    <w:rsid w:val="006A0B17"/>
    <w:rsid w:val="006A6AF0"/>
    <w:rsid w:val="006C6405"/>
    <w:rsid w:val="006E3A67"/>
    <w:rsid w:val="00702DA7"/>
    <w:rsid w:val="00714E04"/>
    <w:rsid w:val="00721499"/>
    <w:rsid w:val="007216BB"/>
    <w:rsid w:val="00731720"/>
    <w:rsid w:val="00735714"/>
    <w:rsid w:val="00741565"/>
    <w:rsid w:val="00746385"/>
    <w:rsid w:val="0076332A"/>
    <w:rsid w:val="007C5C76"/>
    <w:rsid w:val="007D224F"/>
    <w:rsid w:val="007D534D"/>
    <w:rsid w:val="00800092"/>
    <w:rsid w:val="00813AC4"/>
    <w:rsid w:val="00842633"/>
    <w:rsid w:val="0084618B"/>
    <w:rsid w:val="00847C4B"/>
    <w:rsid w:val="00855870"/>
    <w:rsid w:val="00857073"/>
    <w:rsid w:val="008616AD"/>
    <w:rsid w:val="00884883"/>
    <w:rsid w:val="00885CEF"/>
    <w:rsid w:val="008976F0"/>
    <w:rsid w:val="008A1F2A"/>
    <w:rsid w:val="008A3E86"/>
    <w:rsid w:val="008A5F4C"/>
    <w:rsid w:val="008B59D7"/>
    <w:rsid w:val="008C36C5"/>
    <w:rsid w:val="008D3DB2"/>
    <w:rsid w:val="008E6A2E"/>
    <w:rsid w:val="008F0269"/>
    <w:rsid w:val="009009F6"/>
    <w:rsid w:val="0090359F"/>
    <w:rsid w:val="00916924"/>
    <w:rsid w:val="0098222B"/>
    <w:rsid w:val="00983584"/>
    <w:rsid w:val="00983CFE"/>
    <w:rsid w:val="00986D61"/>
    <w:rsid w:val="009911CE"/>
    <w:rsid w:val="009B57E2"/>
    <w:rsid w:val="009C0F9F"/>
    <w:rsid w:val="009C69E0"/>
    <w:rsid w:val="00A0554B"/>
    <w:rsid w:val="00A1282E"/>
    <w:rsid w:val="00A128AF"/>
    <w:rsid w:val="00A250D6"/>
    <w:rsid w:val="00A27F0D"/>
    <w:rsid w:val="00A321B2"/>
    <w:rsid w:val="00A53DF5"/>
    <w:rsid w:val="00A55ED6"/>
    <w:rsid w:val="00A63771"/>
    <w:rsid w:val="00A844BB"/>
    <w:rsid w:val="00A94C23"/>
    <w:rsid w:val="00AB3C91"/>
    <w:rsid w:val="00AC55CD"/>
    <w:rsid w:val="00AC7318"/>
    <w:rsid w:val="00AE287C"/>
    <w:rsid w:val="00B222DF"/>
    <w:rsid w:val="00B22828"/>
    <w:rsid w:val="00B43B72"/>
    <w:rsid w:val="00B45973"/>
    <w:rsid w:val="00B476D3"/>
    <w:rsid w:val="00B5638F"/>
    <w:rsid w:val="00BA22B5"/>
    <w:rsid w:val="00BB6556"/>
    <w:rsid w:val="00BC16D7"/>
    <w:rsid w:val="00BD4BE6"/>
    <w:rsid w:val="00C07B0D"/>
    <w:rsid w:val="00C3261E"/>
    <w:rsid w:val="00C4330A"/>
    <w:rsid w:val="00C4752F"/>
    <w:rsid w:val="00C715FF"/>
    <w:rsid w:val="00C71991"/>
    <w:rsid w:val="00C85EF5"/>
    <w:rsid w:val="00C8612E"/>
    <w:rsid w:val="00C86B7B"/>
    <w:rsid w:val="00C907F6"/>
    <w:rsid w:val="00C9309D"/>
    <w:rsid w:val="00C97186"/>
    <w:rsid w:val="00CA4AB5"/>
    <w:rsid w:val="00CF1EA0"/>
    <w:rsid w:val="00CF55EF"/>
    <w:rsid w:val="00D20B15"/>
    <w:rsid w:val="00D36A7D"/>
    <w:rsid w:val="00D4192D"/>
    <w:rsid w:val="00D53E39"/>
    <w:rsid w:val="00D740D7"/>
    <w:rsid w:val="00D760DD"/>
    <w:rsid w:val="00D76CD4"/>
    <w:rsid w:val="00D85130"/>
    <w:rsid w:val="00D851B5"/>
    <w:rsid w:val="00D96144"/>
    <w:rsid w:val="00DA00CD"/>
    <w:rsid w:val="00DB763E"/>
    <w:rsid w:val="00DE35C5"/>
    <w:rsid w:val="00DF0028"/>
    <w:rsid w:val="00E01DDE"/>
    <w:rsid w:val="00E06C6A"/>
    <w:rsid w:val="00E14B2A"/>
    <w:rsid w:val="00E22D32"/>
    <w:rsid w:val="00E368DA"/>
    <w:rsid w:val="00E73004"/>
    <w:rsid w:val="00E94F96"/>
    <w:rsid w:val="00EA51B2"/>
    <w:rsid w:val="00EA63E8"/>
    <w:rsid w:val="00EA7E4B"/>
    <w:rsid w:val="00ED5D21"/>
    <w:rsid w:val="00EE2B8E"/>
    <w:rsid w:val="00EF288F"/>
    <w:rsid w:val="00EF6F24"/>
    <w:rsid w:val="00F11F1F"/>
    <w:rsid w:val="00F3081B"/>
    <w:rsid w:val="00F40208"/>
    <w:rsid w:val="00F471A5"/>
    <w:rsid w:val="00F54266"/>
    <w:rsid w:val="00F63D95"/>
    <w:rsid w:val="00F73BC6"/>
    <w:rsid w:val="00F74F9B"/>
    <w:rsid w:val="00F831EC"/>
    <w:rsid w:val="00F963F6"/>
    <w:rsid w:val="00F9763B"/>
    <w:rsid w:val="00FA068F"/>
    <w:rsid w:val="00FA2747"/>
    <w:rsid w:val="00FA4EC7"/>
    <w:rsid w:val="00FC3687"/>
    <w:rsid w:val="00FF5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81"/>
    <o:shapelayout v:ext="edit">
      <o:idmap v:ext="edit" data="1"/>
    </o:shapelayout>
  </w:shapeDefaults>
  <w:decimalSymbol w:val="."/>
  <w:listSeparator w:val=","/>
  <w14:docId w14:val="33063A4A"/>
  <w15:docId w15:val="{90574EE9-B257-40BC-BA6A-D2622C0A42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sid w:val="00A55ED6"/>
    <w:pPr>
      <w:spacing w:after="0" w:line="276" w:lineRule="auto"/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3E3CA3"/>
    <w:pPr>
      <w:keepNext/>
      <w:keepLines/>
      <w:jc w:val="left"/>
      <w:outlineLvl w:val="0"/>
    </w:pPr>
    <w:rPr>
      <w:rFonts w:ascii="Gill Sans MT" w:eastAsiaTheme="majorEastAsia" w:hAnsi="Gill Sans MT" w:cstheme="majorBidi"/>
      <w:b/>
      <w:bCs/>
      <w:caps/>
      <w:color w:val="0070C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E3CA3"/>
    <w:pPr>
      <w:keepNext/>
      <w:keepLines/>
      <w:spacing w:before="200"/>
      <w:outlineLvl w:val="1"/>
    </w:pPr>
    <w:rPr>
      <w:rFonts w:ascii="Calibri" w:eastAsiaTheme="majorEastAsia" w:hAnsi="Calibri" w:cstheme="majorBidi"/>
      <w:b/>
      <w:bCs/>
      <w:caps/>
      <w:color w:val="000000" w:themeColor="text1"/>
      <w:sz w:val="24"/>
      <w:szCs w:val="26"/>
    </w:rPr>
  </w:style>
  <w:style w:type="paragraph" w:styleId="Heading3">
    <w:name w:val="heading 3"/>
    <w:basedOn w:val="BodyText"/>
    <w:next w:val="BodyText"/>
    <w:link w:val="Heading3Char"/>
    <w:uiPriority w:val="9"/>
    <w:unhideWhenUsed/>
    <w:qFormat/>
    <w:rsid w:val="003E3CA3"/>
    <w:pPr>
      <w:outlineLvl w:val="2"/>
    </w:pPr>
    <w:rPr>
      <w:b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EF6F2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A1F2A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A1F2A"/>
  </w:style>
  <w:style w:type="paragraph" w:styleId="Footer">
    <w:name w:val="footer"/>
    <w:basedOn w:val="Normal"/>
    <w:link w:val="FooterChar"/>
    <w:uiPriority w:val="99"/>
    <w:unhideWhenUsed/>
    <w:rsid w:val="008A1F2A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A1F2A"/>
  </w:style>
  <w:style w:type="paragraph" w:styleId="BalloonText">
    <w:name w:val="Balloon Text"/>
    <w:basedOn w:val="Normal"/>
    <w:link w:val="BalloonTextChar"/>
    <w:uiPriority w:val="99"/>
    <w:semiHidden/>
    <w:unhideWhenUsed/>
    <w:rsid w:val="00A128AF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28AF"/>
    <w:rPr>
      <w:rFonts w:ascii="Segoe UI" w:hAnsi="Segoe UI" w:cs="Segoe UI"/>
      <w:sz w:val="18"/>
      <w:szCs w:val="18"/>
    </w:rPr>
  </w:style>
  <w:style w:type="character" w:styleId="SubtleEmphasis">
    <w:name w:val="Subtle Emphasis"/>
    <w:basedOn w:val="DefaultParagraphFont"/>
    <w:uiPriority w:val="19"/>
    <w:rsid w:val="00150217"/>
    <w:rPr>
      <w:i/>
      <w:iCs/>
      <w:color w:val="404040" w:themeColor="text1" w:themeTint="BF"/>
    </w:rPr>
  </w:style>
  <w:style w:type="character" w:styleId="Strong">
    <w:name w:val="Strong"/>
    <w:basedOn w:val="DefaultParagraphFont"/>
    <w:uiPriority w:val="22"/>
    <w:rsid w:val="00884883"/>
    <w:rPr>
      <w:b/>
      <w:bCs/>
    </w:rPr>
  </w:style>
  <w:style w:type="character" w:styleId="Emphasis">
    <w:name w:val="Emphasis"/>
    <w:aliases w:val="Figures &amp; Table Titles"/>
    <w:basedOn w:val="DefaultParagraphFont"/>
    <w:uiPriority w:val="20"/>
    <w:qFormat/>
    <w:rsid w:val="004B044C"/>
    <w:rPr>
      <w:i/>
      <w:iCs/>
    </w:rPr>
  </w:style>
  <w:style w:type="paragraph" w:styleId="ListParagraph">
    <w:name w:val="List Paragraph"/>
    <w:basedOn w:val="Normal"/>
    <w:uiPriority w:val="34"/>
    <w:qFormat/>
    <w:rsid w:val="0047728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C907F6"/>
    <w:rPr>
      <w:color w:val="0563C1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3E3CA3"/>
    <w:rPr>
      <w:rFonts w:ascii="Gill Sans MT" w:eastAsiaTheme="majorEastAsia" w:hAnsi="Gill Sans MT" w:cstheme="majorBidi"/>
      <w:b/>
      <w:bCs/>
      <w:caps/>
      <w:color w:val="0070CE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3E3CA3"/>
    <w:rPr>
      <w:rFonts w:ascii="Calibri" w:eastAsiaTheme="majorEastAsia" w:hAnsi="Calibri" w:cstheme="majorBidi"/>
      <w:b/>
      <w:bCs/>
      <w:caps/>
      <w:color w:val="000000" w:themeColor="text1"/>
      <w:sz w:val="24"/>
      <w:szCs w:val="26"/>
    </w:rPr>
  </w:style>
  <w:style w:type="paragraph" w:styleId="BodyText">
    <w:name w:val="Body Text"/>
    <w:basedOn w:val="NoSpacing"/>
    <w:link w:val="BodyTextChar"/>
    <w:uiPriority w:val="1"/>
    <w:qFormat/>
    <w:rsid w:val="00A27F0D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1"/>
    <w:rsid w:val="00A27F0D"/>
    <w:rPr>
      <w:rFonts w:eastAsiaTheme="minorEastAsia"/>
    </w:rPr>
  </w:style>
  <w:style w:type="table" w:styleId="TableGrid">
    <w:name w:val="Table Grid"/>
    <w:basedOn w:val="TableNormal"/>
    <w:uiPriority w:val="39"/>
    <w:rsid w:val="00BB65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IntenseEmphasis">
    <w:name w:val="Intense Emphasis"/>
    <w:basedOn w:val="DefaultParagraphFont"/>
    <w:uiPriority w:val="21"/>
    <w:rsid w:val="00702DA7"/>
    <w:rPr>
      <w:i/>
      <w:iCs/>
      <w:color w:val="5B9BD5" w:themeColor="accent1"/>
    </w:rPr>
  </w:style>
  <w:style w:type="paragraph" w:styleId="NoSpacing">
    <w:name w:val="No Spacing"/>
    <w:link w:val="NoSpacingChar"/>
    <w:uiPriority w:val="1"/>
    <w:rsid w:val="00622AFB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622AFB"/>
    <w:rPr>
      <w:rFonts w:eastAsiaTheme="minorEastAsia"/>
    </w:rPr>
  </w:style>
  <w:style w:type="paragraph" w:styleId="NormalWeb">
    <w:name w:val="Normal (Web)"/>
    <w:basedOn w:val="Normal"/>
    <w:uiPriority w:val="99"/>
    <w:semiHidden/>
    <w:unhideWhenUsed/>
    <w:rsid w:val="00A27F0D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eportTitle">
    <w:name w:val="Report Title"/>
    <w:basedOn w:val="Heading1"/>
    <w:next w:val="Normal"/>
    <w:link w:val="ReportTitleChar"/>
    <w:qFormat/>
    <w:rsid w:val="00D4192D"/>
    <w:rPr>
      <w:color w:val="002060"/>
      <w:sz w:val="40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rsid w:val="003E3CA3"/>
    <w:rPr>
      <w:rFonts w:eastAsiaTheme="minorEastAsia"/>
      <w:b/>
    </w:rPr>
  </w:style>
  <w:style w:type="character" w:customStyle="1" w:styleId="ReportTitleChar">
    <w:name w:val="Report Title Char"/>
    <w:basedOn w:val="Heading1Char"/>
    <w:link w:val="ReportTitle"/>
    <w:rsid w:val="00D4192D"/>
    <w:rPr>
      <w:rFonts w:ascii="Gill Sans MT" w:eastAsiaTheme="majorEastAsia" w:hAnsi="Gill Sans MT" w:cstheme="majorBidi"/>
      <w:b/>
      <w:bCs/>
      <w:caps/>
      <w:color w:val="002060"/>
      <w:sz w:val="40"/>
      <w:szCs w:val="40"/>
    </w:rPr>
  </w:style>
  <w:style w:type="paragraph" w:customStyle="1" w:styleId="ALineAbove">
    <w:name w:val="A Line Above"/>
    <w:basedOn w:val="Normal"/>
    <w:qFormat/>
    <w:rsid w:val="003911F0"/>
    <w:pPr>
      <w:spacing w:line="240" w:lineRule="auto"/>
    </w:pPr>
    <w:rPr>
      <w:rFonts w:eastAsia="Calibri" w:cs="Times New Roman"/>
      <w:sz w:val="16"/>
      <w:szCs w:val="16"/>
      <w:lang w:val="en"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40313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0313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0313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031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03134"/>
    <w:rPr>
      <w:b/>
      <w:bCs/>
      <w:sz w:val="20"/>
      <w:szCs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67581D"/>
    <w:pPr>
      <w:jc w:val="center"/>
    </w:pPr>
    <w:rPr>
      <w:color w:val="FFFFFF" w:themeColor="background1"/>
      <w:sz w:val="24"/>
      <w:shd w:val="clear" w:color="auto" w:fill="002776"/>
    </w:rPr>
  </w:style>
  <w:style w:type="paragraph" w:styleId="TOC1">
    <w:name w:val="toc 1"/>
    <w:basedOn w:val="Normal"/>
    <w:next w:val="Normal"/>
    <w:autoRedefine/>
    <w:uiPriority w:val="39"/>
    <w:unhideWhenUsed/>
    <w:rsid w:val="0067581D"/>
    <w:pPr>
      <w:tabs>
        <w:tab w:val="right" w:leader="dot" w:pos="9350"/>
      </w:tabs>
      <w:spacing w:after="100" w:line="240" w:lineRule="auto"/>
    </w:pPr>
  </w:style>
  <w:style w:type="paragraph" w:styleId="TOC2">
    <w:name w:val="toc 2"/>
    <w:basedOn w:val="Normal"/>
    <w:next w:val="Normal"/>
    <w:autoRedefine/>
    <w:uiPriority w:val="39"/>
    <w:unhideWhenUsed/>
    <w:rsid w:val="006A6AF0"/>
    <w:pPr>
      <w:spacing w:after="100"/>
      <w:ind w:left="220"/>
    </w:pPr>
  </w:style>
  <w:style w:type="paragraph" w:styleId="Caption">
    <w:name w:val="caption"/>
    <w:basedOn w:val="Normal"/>
    <w:next w:val="Normal"/>
    <w:uiPriority w:val="35"/>
    <w:unhideWhenUsed/>
    <w:qFormat/>
    <w:rsid w:val="007D534D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unhideWhenUsed/>
    <w:rsid w:val="007D534D"/>
    <w:pPr>
      <w:spacing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7D534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unhideWhenUsed/>
    <w:rsid w:val="007D534D"/>
    <w:rPr>
      <w:vertAlign w:val="superscript"/>
    </w:rPr>
  </w:style>
  <w:style w:type="character" w:customStyle="1" w:styleId="Heading4Char">
    <w:name w:val="Heading 4 Char"/>
    <w:basedOn w:val="DefaultParagraphFont"/>
    <w:link w:val="Heading4"/>
    <w:uiPriority w:val="9"/>
    <w:rsid w:val="00EF6F24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TOC3">
    <w:name w:val="toc 3"/>
    <w:basedOn w:val="Normal"/>
    <w:next w:val="Normal"/>
    <w:autoRedefine/>
    <w:uiPriority w:val="39"/>
    <w:unhideWhenUsed/>
    <w:rsid w:val="0067581D"/>
    <w:pPr>
      <w:spacing w:after="100"/>
      <w:ind w:left="440"/>
    </w:pPr>
  </w:style>
  <w:style w:type="paragraph" w:styleId="TableofFigures">
    <w:name w:val="table of figures"/>
    <w:basedOn w:val="Normal"/>
    <w:next w:val="Normal"/>
    <w:uiPriority w:val="99"/>
    <w:unhideWhenUsed/>
    <w:rsid w:val="00A94C23"/>
  </w:style>
  <w:style w:type="paragraph" w:styleId="Title">
    <w:name w:val="Title"/>
    <w:basedOn w:val="Normal"/>
    <w:next w:val="Normal"/>
    <w:link w:val="TitleChar"/>
    <w:uiPriority w:val="10"/>
    <w:rsid w:val="00714E04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14E04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07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mcmanus\AppData\Roaming\Microsoft\Templates\TGCProgressReport2016%20%20test%20FINAL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861648-5920-426C-A3B2-0A4AA34A61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TGCProgressReport2016  test FINAL</Template>
  <TotalTime>18</TotalTime>
  <Pages>1</Pages>
  <Words>168</Words>
  <Characters>960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Valued Customer</Company>
  <LinksUpToDate>false</LinksUpToDate>
  <CharactersWithSpaces>1126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Kara McManus</dc:creator>
  <cp:lastModifiedBy>Monisha Khurana</cp:lastModifiedBy>
  <cp:revision>4</cp:revision>
  <cp:lastPrinted>2017-08-03T18:55:00Z</cp:lastPrinted>
  <dcterms:created xsi:type="dcterms:W3CDTF">2018-10-15T18:13:00Z</dcterms:created>
  <dcterms:modified xsi:type="dcterms:W3CDTF">2018-10-17T20:40:00Z</dcterms:modified>
</cp:coreProperties>
</file>